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A7" w:rsidRDefault="00D542A7">
      <w:r>
        <w:rPr>
          <w:b/>
          <w:u w:val="single"/>
        </w:rPr>
        <w:t>Timeframe:</w:t>
      </w:r>
    </w:p>
    <w:p w:rsidR="0095507A" w:rsidRDefault="0095507A" w:rsidP="0095507A">
      <w:r>
        <w:rPr>
          <w:b/>
        </w:rPr>
        <w:t xml:space="preserve">Past:  </w:t>
      </w:r>
      <w:r>
        <w:t xml:space="preserve">This example has been completed and is no longer in effect - applies mainly to planning studies and construction projects that are not ongoing efforts.  </w:t>
      </w:r>
    </w:p>
    <w:p w:rsidR="00D542A7" w:rsidRDefault="00D542A7">
      <w:r>
        <w:rPr>
          <w:b/>
        </w:rPr>
        <w:t xml:space="preserve">Current:  </w:t>
      </w:r>
      <w:r>
        <w:t xml:space="preserve">The implementing agency has already implemented this example, and is currently employing it. </w:t>
      </w:r>
      <w:r w:rsidR="0095507A">
        <w:t xml:space="preserve"> Where the implementing agency is Cities, at least one city has begun to implement this example.  This timeframe implies that there is an endpoint to the example.  </w:t>
      </w:r>
    </w:p>
    <w:p w:rsidR="00D542A7" w:rsidRPr="00E6379C" w:rsidRDefault="00D542A7">
      <w:pPr>
        <w:rPr>
          <w:b/>
        </w:rPr>
      </w:pPr>
      <w:r>
        <w:rPr>
          <w:b/>
        </w:rPr>
        <w:t>Future</w:t>
      </w:r>
      <w:r w:rsidR="00E6379C">
        <w:rPr>
          <w:b/>
        </w:rPr>
        <w:t xml:space="preserve"> (timeframe unknown)</w:t>
      </w:r>
      <w:r>
        <w:rPr>
          <w:b/>
        </w:rPr>
        <w:t xml:space="preserve">:  </w:t>
      </w:r>
      <w:r>
        <w:t>This example has not yet been implemented, and the timeframe for which it could be implemente</w:t>
      </w:r>
      <w:bookmarkStart w:id="0" w:name="_GoBack"/>
      <w:bookmarkEnd w:id="0"/>
      <w:r>
        <w:t xml:space="preserve">d is unknown.  </w:t>
      </w:r>
    </w:p>
    <w:p w:rsidR="00D542A7" w:rsidRDefault="00D542A7">
      <w:r>
        <w:rPr>
          <w:b/>
        </w:rPr>
        <w:t xml:space="preserve">Future </w:t>
      </w:r>
      <w:r w:rsidR="00254E76">
        <w:rPr>
          <w:b/>
        </w:rPr>
        <w:t>(short</w:t>
      </w:r>
      <w:r>
        <w:rPr>
          <w:b/>
        </w:rPr>
        <w:t>-term</w:t>
      </w:r>
      <w:r w:rsidR="00254E76">
        <w:rPr>
          <w:b/>
        </w:rPr>
        <w:t>)</w:t>
      </w:r>
      <w:r>
        <w:rPr>
          <w:b/>
        </w:rPr>
        <w:t>:</w:t>
      </w:r>
      <w:r>
        <w:t xml:space="preserve">  </w:t>
      </w:r>
      <w:r w:rsidR="00254E76">
        <w:t xml:space="preserve">This example could </w:t>
      </w:r>
      <w:r w:rsidR="00343215">
        <w:t>potentially be</w:t>
      </w:r>
      <w:r w:rsidR="00254E76">
        <w:t xml:space="preserve"> implemented within five years, </w:t>
      </w:r>
      <w:r w:rsidR="00343215">
        <w:t>and would require either minimal funding or already has finding allocated for implementation.</w:t>
      </w:r>
    </w:p>
    <w:p w:rsidR="00343215" w:rsidRDefault="00343215">
      <w:r>
        <w:rPr>
          <w:b/>
        </w:rPr>
        <w:t>Future (mid-term):</w:t>
      </w:r>
      <w:r>
        <w:t xml:space="preserve">  </w:t>
      </w:r>
      <w:r w:rsidR="00EE43C7">
        <w:t xml:space="preserve">This example may not have a dedicated funding source, and may not be implemented within the next five years.  Yet this example </w:t>
      </w:r>
      <w:r>
        <w:t xml:space="preserve">would likely require no </w:t>
      </w:r>
      <w:r w:rsidR="00EE43C7">
        <w:t xml:space="preserve">significant policy changes and/or enabling legislation, and could be feasibly implemented within the next five to 10 years.  </w:t>
      </w:r>
    </w:p>
    <w:p w:rsidR="00EE43C7" w:rsidRDefault="00EE43C7">
      <w:r>
        <w:rPr>
          <w:b/>
        </w:rPr>
        <w:t xml:space="preserve">Future (long-term):  </w:t>
      </w:r>
      <w:r>
        <w:t xml:space="preserve">This example may require significant planning and environmental study, could require significant policy changes and/or enabling legislation, may lack a dedicated funding source, and is unlikely to be implemented within the next 10 years.  </w:t>
      </w:r>
    </w:p>
    <w:p w:rsidR="00CD1D71" w:rsidRPr="00CD1D71" w:rsidRDefault="00CD1D71">
      <w:r>
        <w:rPr>
          <w:b/>
        </w:rPr>
        <w:t>Ongoing:</w:t>
      </w:r>
      <w:r>
        <w:t xml:space="preserve">  This example is an effort that is currently underway, and will continue into the foreseeable</w:t>
      </w:r>
      <w:r w:rsidR="0095507A">
        <w:t xml:space="preserve"> future with no known end point.  </w:t>
      </w:r>
    </w:p>
    <w:sectPr w:rsidR="00CD1D71" w:rsidRPr="00CD1D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75" w:rsidRDefault="00D32B75" w:rsidP="00D542A7">
      <w:pPr>
        <w:spacing w:after="0" w:line="240" w:lineRule="auto"/>
      </w:pPr>
      <w:r>
        <w:separator/>
      </w:r>
    </w:p>
  </w:endnote>
  <w:endnote w:type="continuationSeparator" w:id="0">
    <w:p w:rsidR="00D32B75" w:rsidRDefault="00D32B75" w:rsidP="00D5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75" w:rsidRDefault="00D32B75" w:rsidP="00D542A7">
      <w:pPr>
        <w:spacing w:after="0" w:line="240" w:lineRule="auto"/>
      </w:pPr>
      <w:r>
        <w:separator/>
      </w:r>
    </w:p>
  </w:footnote>
  <w:footnote w:type="continuationSeparator" w:id="0">
    <w:p w:rsidR="00D32B75" w:rsidRDefault="00D32B75" w:rsidP="00D5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A7" w:rsidRDefault="00D542A7">
    <w:pPr>
      <w:pStyle w:val="Header"/>
    </w:pPr>
    <w:r>
      <w:t>Terms Definitions for Strategies Database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7"/>
    <w:rsid w:val="00254E76"/>
    <w:rsid w:val="00343215"/>
    <w:rsid w:val="004474D4"/>
    <w:rsid w:val="006976F7"/>
    <w:rsid w:val="007D7CEC"/>
    <w:rsid w:val="0095507A"/>
    <w:rsid w:val="00A525BB"/>
    <w:rsid w:val="00A74067"/>
    <w:rsid w:val="00C10804"/>
    <w:rsid w:val="00CD1D71"/>
    <w:rsid w:val="00D32B75"/>
    <w:rsid w:val="00D542A7"/>
    <w:rsid w:val="00E6379C"/>
    <w:rsid w:val="00E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865AC-3C74-4ED7-97C0-3ABE822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A7"/>
  </w:style>
  <w:style w:type="paragraph" w:styleId="Footer">
    <w:name w:val="footer"/>
    <w:basedOn w:val="Normal"/>
    <w:link w:val="FooterChar"/>
    <w:uiPriority w:val="99"/>
    <w:unhideWhenUsed/>
    <w:rsid w:val="00D5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Dimmick</dc:creator>
  <cp:lastModifiedBy>Jessica Dimmick</cp:lastModifiedBy>
  <cp:revision>5</cp:revision>
  <dcterms:created xsi:type="dcterms:W3CDTF">2014-03-07T18:55:00Z</dcterms:created>
  <dcterms:modified xsi:type="dcterms:W3CDTF">2014-03-27T17:26:00Z</dcterms:modified>
</cp:coreProperties>
</file>